
<file path=[Content_Types].xml><?xml version="1.0" encoding="utf-8"?>
<Types xmlns="http://schemas.openxmlformats.org/package/2006/content-types">
  <Default Extension="xml" ContentType="application/xml"/>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ayout w:type="fixed"/>
        <w:tblLook w:val="0000" w:firstRow="0" w:lastRow="0" w:firstColumn="0" w:lastColumn="0" w:noHBand="0" w:noVBand="0"/>
      </w:tblPr>
      <w:tblGrid>
        <w:gridCol w:w="1368"/>
        <w:gridCol w:w="4104"/>
        <w:gridCol w:w="4104"/>
      </w:tblGrid>
      <w:tr w:rsidR="004B43AA" w14:paraId="6609AD8D" w14:textId="77777777" w:rsidTr="001039E5">
        <w:trPr>
          <w:trHeight w:val="4000"/>
        </w:trPr>
        <w:tc>
          <w:tcPr>
            <w:tcW w:w="1368" w:type="dxa"/>
          </w:tcPr>
          <w:p w14:paraId="4EA89C2A" w14:textId="4F57D2B6" w:rsidR="004B43AA" w:rsidRDefault="004B43AA">
            <w:r>
              <w:t>Slide 16</w:t>
            </w:r>
          </w:p>
        </w:tc>
        <w:tc>
          <w:tcPr>
            <w:tcW w:w="4104" w:type="dxa"/>
          </w:tcPr>
          <w:p w14:paraId="357BDE83" w14:textId="48AE9025" w:rsidR="004B43AA" w:rsidRDefault="004B43AA">
            <w:r>
              <w:object w:dxaOrig="7183" w:dyaOrig="5399" w14:anchorId="3F1FF9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pt;height:121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627975336" r:id="rId6"/>
              </w:object>
            </w:r>
          </w:p>
        </w:tc>
        <w:tc>
          <w:tcPr>
            <w:tcW w:w="4104" w:type="dxa"/>
          </w:tcPr>
          <w:p w14:paraId="6BDCC517"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Paul instructed the Corinthian Church to conduct worship and business in an orderly way.   God is not a God of chaos.</w:t>
            </w:r>
          </w:p>
          <w:p w14:paraId="0F81E18B" w14:textId="77777777" w:rsidR="004B43AA" w:rsidRDefault="004B43AA" w:rsidP="001039E5">
            <w:pPr>
              <w:autoSpaceDE w:val="0"/>
              <w:autoSpaceDN w:val="0"/>
              <w:adjustRightInd w:val="0"/>
              <w:spacing w:after="0" w:line="240" w:lineRule="auto"/>
              <w:rPr>
                <w:rFonts w:ascii="Arial" w:hAnsi="Arial" w:cs="Arial"/>
                <w:sz w:val="24"/>
                <w:szCs w:val="24"/>
              </w:rPr>
            </w:pPr>
          </w:p>
          <w:p w14:paraId="45A1AA28" w14:textId="77777777" w:rsidR="004B43AA" w:rsidRDefault="004B43AA"/>
        </w:tc>
      </w:tr>
      <w:tr w:rsidR="004B43AA" w14:paraId="209896C5" w14:textId="77777777" w:rsidTr="001039E5">
        <w:trPr>
          <w:trHeight w:val="4000"/>
        </w:trPr>
        <w:tc>
          <w:tcPr>
            <w:tcW w:w="1368" w:type="dxa"/>
          </w:tcPr>
          <w:p w14:paraId="1C53DF14" w14:textId="615E00A9" w:rsidR="004B43AA" w:rsidRDefault="004B43AA">
            <w:r>
              <w:t>Slide 17</w:t>
            </w:r>
          </w:p>
        </w:tc>
        <w:tc>
          <w:tcPr>
            <w:tcW w:w="4104" w:type="dxa"/>
          </w:tcPr>
          <w:p w14:paraId="58A1C879" w14:textId="0ECE7464" w:rsidR="004B43AA" w:rsidRDefault="004B43AA">
            <w:r>
              <w:object w:dxaOrig="7183" w:dyaOrig="5399" w14:anchorId="7C561E1F">
                <v:shape id="_x0000_i1026" type="#_x0000_t75" style="width:161pt;height:121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627975337" r:id="rId8"/>
              </w:object>
            </w:r>
          </w:p>
        </w:tc>
        <w:tc>
          <w:tcPr>
            <w:tcW w:w="4104" w:type="dxa"/>
          </w:tcPr>
          <w:p w14:paraId="2153CDD0"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It is the Chairman's responsibility to keep the meeting moving in a positive direction.  Sometimes that means cutting people off if they get off track with their conversation.</w:t>
            </w:r>
          </w:p>
          <w:p w14:paraId="270B61DB"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Everyone has to remember not to take things personally when someone redirects your story back to the matter at hand.  You should always think of everybody's time.</w:t>
            </w:r>
          </w:p>
          <w:p w14:paraId="7AB5D85C" w14:textId="77777777" w:rsidR="004B43AA" w:rsidRDefault="004B43AA" w:rsidP="001039E5">
            <w:pPr>
              <w:autoSpaceDE w:val="0"/>
              <w:autoSpaceDN w:val="0"/>
              <w:adjustRightInd w:val="0"/>
              <w:spacing w:after="0" w:line="240" w:lineRule="auto"/>
              <w:rPr>
                <w:rFonts w:ascii="Calibri" w:hAnsi="Calibri" w:cs="Calibri"/>
                <w:kern w:val="24"/>
                <w:sz w:val="24"/>
                <w:szCs w:val="24"/>
              </w:rPr>
            </w:pPr>
          </w:p>
          <w:p w14:paraId="2D3A3E67" w14:textId="77777777" w:rsidR="004B43AA" w:rsidRDefault="004B43AA" w:rsidP="001039E5">
            <w:pPr>
              <w:autoSpaceDE w:val="0"/>
              <w:autoSpaceDN w:val="0"/>
              <w:adjustRightInd w:val="0"/>
              <w:spacing w:after="0" w:line="240" w:lineRule="auto"/>
              <w:rPr>
                <w:rFonts w:ascii="Arial" w:hAnsi="Arial" w:cs="Arial"/>
                <w:sz w:val="24"/>
                <w:szCs w:val="24"/>
              </w:rPr>
            </w:pPr>
          </w:p>
          <w:p w14:paraId="3D41CE6A" w14:textId="77777777" w:rsidR="004B43AA" w:rsidRDefault="004B43AA"/>
        </w:tc>
      </w:tr>
      <w:tr w:rsidR="004B43AA" w14:paraId="55BD600A" w14:textId="77777777" w:rsidTr="001039E5">
        <w:trPr>
          <w:trHeight w:val="4000"/>
        </w:trPr>
        <w:tc>
          <w:tcPr>
            <w:tcW w:w="1368" w:type="dxa"/>
          </w:tcPr>
          <w:p w14:paraId="18DCCA60" w14:textId="6B916A33" w:rsidR="004B43AA" w:rsidRDefault="004B43AA">
            <w:r>
              <w:t>Slide 18</w:t>
            </w:r>
          </w:p>
        </w:tc>
        <w:tc>
          <w:tcPr>
            <w:tcW w:w="4104" w:type="dxa"/>
          </w:tcPr>
          <w:p w14:paraId="694C914D" w14:textId="1611D907" w:rsidR="004B43AA" w:rsidRDefault="004B43AA">
            <w:r>
              <w:object w:dxaOrig="7183" w:dyaOrig="5399" w14:anchorId="64471587">
                <v:shape id="_x0000_i1027" type="#_x0000_t75" style="width:161pt;height:121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627975338" r:id="rId10"/>
              </w:object>
            </w:r>
          </w:p>
        </w:tc>
        <w:tc>
          <w:tcPr>
            <w:tcW w:w="4104" w:type="dxa"/>
          </w:tcPr>
          <w:p w14:paraId="23A6EC20" w14:textId="77777777" w:rsidR="004B43AA" w:rsidRDefault="004B43AA"/>
        </w:tc>
      </w:tr>
      <w:tr w:rsidR="004B43AA" w14:paraId="0BE30FA2" w14:textId="77777777" w:rsidTr="001039E5">
        <w:trPr>
          <w:trHeight w:val="4000"/>
        </w:trPr>
        <w:tc>
          <w:tcPr>
            <w:tcW w:w="1368" w:type="dxa"/>
          </w:tcPr>
          <w:p w14:paraId="5D1A465C" w14:textId="61A2340A" w:rsidR="004B43AA" w:rsidRDefault="004B43AA">
            <w:r>
              <w:lastRenderedPageBreak/>
              <w:t>Slide 19</w:t>
            </w:r>
          </w:p>
        </w:tc>
        <w:tc>
          <w:tcPr>
            <w:tcW w:w="4104" w:type="dxa"/>
          </w:tcPr>
          <w:p w14:paraId="540A1262" w14:textId="7247E259" w:rsidR="004B43AA" w:rsidRDefault="004B43AA">
            <w:r>
              <w:object w:dxaOrig="7183" w:dyaOrig="5399" w14:anchorId="46E24A44">
                <v:shape id="_x0000_i1028" type="#_x0000_t75" style="width:161pt;height:121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627975339" r:id="rId12"/>
              </w:object>
            </w:r>
          </w:p>
        </w:tc>
        <w:tc>
          <w:tcPr>
            <w:tcW w:w="4104" w:type="dxa"/>
          </w:tcPr>
          <w:p w14:paraId="4AC373C2"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Everybody needs to be complimented on a job well done.  It is very important for the staff to know that the Eldership is pleased with their work performance.</w:t>
            </w:r>
          </w:p>
          <w:p w14:paraId="473CA408"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The Eldership needs to look for and defend the staff against complainers.  Everyone will make mistakes, but don’t let someone constantly nag and complain to the staff.  It saps life, morale and productivity from them.</w:t>
            </w:r>
          </w:p>
          <w:p w14:paraId="7C6D967A" w14:textId="77777777" w:rsidR="004B43AA" w:rsidRDefault="004B43AA" w:rsidP="001039E5">
            <w:pPr>
              <w:autoSpaceDE w:val="0"/>
              <w:autoSpaceDN w:val="0"/>
              <w:adjustRightInd w:val="0"/>
              <w:spacing w:after="0" w:line="240" w:lineRule="auto"/>
              <w:rPr>
                <w:rFonts w:ascii="Arial" w:hAnsi="Arial" w:cs="Arial"/>
                <w:sz w:val="24"/>
                <w:szCs w:val="24"/>
              </w:rPr>
            </w:pPr>
          </w:p>
          <w:p w14:paraId="3ECAF9EF" w14:textId="77777777" w:rsidR="004B43AA" w:rsidRDefault="004B43AA"/>
        </w:tc>
      </w:tr>
      <w:tr w:rsidR="004B43AA" w14:paraId="3A3CAECF" w14:textId="77777777" w:rsidTr="001039E5">
        <w:trPr>
          <w:trHeight w:val="4000"/>
        </w:trPr>
        <w:tc>
          <w:tcPr>
            <w:tcW w:w="1368" w:type="dxa"/>
          </w:tcPr>
          <w:p w14:paraId="20DB6A1C" w14:textId="1D671AE5" w:rsidR="004B43AA" w:rsidRDefault="004B43AA">
            <w:r>
              <w:t>Slide 20</w:t>
            </w:r>
          </w:p>
        </w:tc>
        <w:tc>
          <w:tcPr>
            <w:tcW w:w="4104" w:type="dxa"/>
          </w:tcPr>
          <w:p w14:paraId="1C8266C0" w14:textId="164A8BDA" w:rsidR="004B43AA" w:rsidRDefault="004B43AA">
            <w:r>
              <w:object w:dxaOrig="7183" w:dyaOrig="5399" w14:anchorId="13148BF9">
                <v:shape id="_x0000_i1029" type="#_x0000_t75" style="width:161pt;height:121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627975340" r:id="rId14"/>
              </w:object>
            </w:r>
          </w:p>
        </w:tc>
        <w:tc>
          <w:tcPr>
            <w:tcW w:w="4104" w:type="dxa"/>
          </w:tcPr>
          <w:p w14:paraId="66B49ECB" w14:textId="77777777" w:rsidR="004B43AA" w:rsidRDefault="004B43AA"/>
        </w:tc>
      </w:tr>
      <w:tr w:rsidR="004B43AA" w14:paraId="46827646" w14:textId="77777777" w:rsidTr="001039E5">
        <w:trPr>
          <w:trHeight w:val="4000"/>
        </w:trPr>
        <w:tc>
          <w:tcPr>
            <w:tcW w:w="1368" w:type="dxa"/>
          </w:tcPr>
          <w:p w14:paraId="450B059A" w14:textId="770C0683" w:rsidR="004B43AA" w:rsidRDefault="004B43AA">
            <w:r>
              <w:t>Slide 21</w:t>
            </w:r>
          </w:p>
        </w:tc>
        <w:tc>
          <w:tcPr>
            <w:tcW w:w="4104" w:type="dxa"/>
          </w:tcPr>
          <w:p w14:paraId="52E2CCF2" w14:textId="0D7CAA02" w:rsidR="004B43AA" w:rsidRDefault="004B43AA">
            <w:r>
              <w:object w:dxaOrig="7183" w:dyaOrig="5399" w14:anchorId="1FFB79CE">
                <v:shape id="_x0000_i1030" type="#_x0000_t75" style="width:161pt;height:121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627975341" r:id="rId16"/>
              </w:object>
            </w:r>
          </w:p>
        </w:tc>
        <w:tc>
          <w:tcPr>
            <w:tcW w:w="4104" w:type="dxa"/>
          </w:tcPr>
          <w:p w14:paraId="0292BDDC"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Everybody whether Elders or Minsters or staff must have accountability.  We all are subject to temptations and pitfalls.</w:t>
            </w:r>
          </w:p>
          <w:p w14:paraId="528A5E10"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The Chairman should constantly be aware of the spiritual life of the Eldership and work to maintain a healthy leadership team.</w:t>
            </w:r>
          </w:p>
          <w:p w14:paraId="21476E0C"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If the congregation loses faith in the Eldership because of a rogue Elder left to his own desires the church will surely suffer.  You must handle improprieties quickly.</w:t>
            </w:r>
          </w:p>
          <w:p w14:paraId="4C5591DC" w14:textId="77777777" w:rsidR="004B43AA" w:rsidRDefault="004B43AA" w:rsidP="001039E5">
            <w:pPr>
              <w:autoSpaceDE w:val="0"/>
              <w:autoSpaceDN w:val="0"/>
              <w:adjustRightInd w:val="0"/>
              <w:spacing w:after="0" w:line="240" w:lineRule="auto"/>
              <w:rPr>
                <w:rFonts w:ascii="Arial" w:hAnsi="Arial" w:cs="Arial"/>
                <w:sz w:val="24"/>
                <w:szCs w:val="24"/>
              </w:rPr>
            </w:pPr>
          </w:p>
          <w:p w14:paraId="0093F09D" w14:textId="77777777" w:rsidR="004B43AA" w:rsidRDefault="004B43AA"/>
        </w:tc>
      </w:tr>
      <w:tr w:rsidR="004B43AA" w14:paraId="34DBEE93" w14:textId="77777777" w:rsidTr="001039E5">
        <w:trPr>
          <w:trHeight w:val="4000"/>
        </w:trPr>
        <w:tc>
          <w:tcPr>
            <w:tcW w:w="1368" w:type="dxa"/>
          </w:tcPr>
          <w:p w14:paraId="160040F6" w14:textId="1075C302" w:rsidR="004B43AA" w:rsidRDefault="004B43AA">
            <w:r>
              <w:lastRenderedPageBreak/>
              <w:t>Slide 22</w:t>
            </w:r>
          </w:p>
        </w:tc>
        <w:tc>
          <w:tcPr>
            <w:tcW w:w="4104" w:type="dxa"/>
          </w:tcPr>
          <w:p w14:paraId="22C8E108" w14:textId="7DDCF321" w:rsidR="004B43AA" w:rsidRDefault="004B43AA">
            <w:r>
              <w:object w:dxaOrig="7183" w:dyaOrig="5399" w14:anchorId="393D406A">
                <v:shape id="_x0000_i1031" type="#_x0000_t75" style="width:161pt;height:121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627975342" r:id="rId18"/>
              </w:object>
            </w:r>
          </w:p>
        </w:tc>
        <w:tc>
          <w:tcPr>
            <w:tcW w:w="4104" w:type="dxa"/>
          </w:tcPr>
          <w:p w14:paraId="206823EA"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You set the example for others to follow.  Remember people are always watching what you do more than they are listening to what you say.</w:t>
            </w:r>
          </w:p>
          <w:p w14:paraId="56368346" w14:textId="77777777" w:rsidR="004B43AA" w:rsidRDefault="004B43AA" w:rsidP="001039E5">
            <w:pPr>
              <w:autoSpaceDE w:val="0"/>
              <w:autoSpaceDN w:val="0"/>
              <w:adjustRightInd w:val="0"/>
              <w:spacing w:after="0" w:line="240" w:lineRule="auto"/>
              <w:ind w:left="360" w:hanging="360"/>
              <w:rPr>
                <w:rFonts w:ascii="Calibri" w:hAnsi="Calibri" w:cs="Calibri"/>
                <w:kern w:val="24"/>
                <w:sz w:val="24"/>
                <w:szCs w:val="24"/>
              </w:rPr>
            </w:pPr>
          </w:p>
          <w:p w14:paraId="04570846" w14:textId="77777777" w:rsidR="004B43AA" w:rsidRDefault="004B43AA" w:rsidP="001039E5">
            <w:pPr>
              <w:autoSpaceDE w:val="0"/>
              <w:autoSpaceDN w:val="0"/>
              <w:adjustRightInd w:val="0"/>
              <w:spacing w:after="0" w:line="240" w:lineRule="auto"/>
              <w:rPr>
                <w:rFonts w:ascii="Arial" w:hAnsi="Arial" w:cs="Arial"/>
                <w:sz w:val="24"/>
                <w:szCs w:val="24"/>
              </w:rPr>
            </w:pPr>
          </w:p>
          <w:p w14:paraId="6BBC60D6" w14:textId="77777777" w:rsidR="004B43AA" w:rsidRDefault="004B43AA"/>
        </w:tc>
      </w:tr>
      <w:tr w:rsidR="004B43AA" w14:paraId="0A3B9861" w14:textId="77777777" w:rsidTr="001039E5">
        <w:trPr>
          <w:trHeight w:val="4000"/>
        </w:trPr>
        <w:tc>
          <w:tcPr>
            <w:tcW w:w="1368" w:type="dxa"/>
          </w:tcPr>
          <w:p w14:paraId="745C488D" w14:textId="03EB1A1D" w:rsidR="004B43AA" w:rsidRDefault="004B43AA">
            <w:r>
              <w:t>Slide 23</w:t>
            </w:r>
          </w:p>
        </w:tc>
        <w:tc>
          <w:tcPr>
            <w:tcW w:w="4104" w:type="dxa"/>
          </w:tcPr>
          <w:p w14:paraId="1358508C" w14:textId="5353E791" w:rsidR="004B43AA" w:rsidRDefault="004B43AA">
            <w:r>
              <w:object w:dxaOrig="7183" w:dyaOrig="5399" w14:anchorId="044E8513">
                <v:shape id="_x0000_i1032" type="#_x0000_t75" style="width:161pt;height:121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627975343" r:id="rId20"/>
              </w:object>
            </w:r>
          </w:p>
        </w:tc>
        <w:tc>
          <w:tcPr>
            <w:tcW w:w="4104" w:type="dxa"/>
          </w:tcPr>
          <w:p w14:paraId="54E79252"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The Chairman usually is the Elder who will work closest with the Sr. Minister.  Make yourself available to him as a sounding board and as a friend.  Leadership can be very lonely for both men and the fellowship and friendship will help to make the task of leading much easier.</w:t>
            </w:r>
          </w:p>
          <w:p w14:paraId="52E53C2A" w14:textId="77777777" w:rsidR="004B43AA" w:rsidRDefault="004B43AA" w:rsidP="001039E5">
            <w:pPr>
              <w:autoSpaceDE w:val="0"/>
              <w:autoSpaceDN w:val="0"/>
              <w:adjustRightInd w:val="0"/>
              <w:spacing w:after="0" w:line="240" w:lineRule="auto"/>
              <w:ind w:left="360" w:hanging="360"/>
              <w:rPr>
                <w:rFonts w:ascii="Calibri" w:hAnsi="Calibri" w:cs="Calibri"/>
                <w:kern w:val="24"/>
                <w:sz w:val="24"/>
                <w:szCs w:val="24"/>
              </w:rPr>
            </w:pPr>
          </w:p>
          <w:p w14:paraId="3F41F212" w14:textId="77777777" w:rsidR="004B43AA" w:rsidRDefault="004B43AA" w:rsidP="001039E5">
            <w:pPr>
              <w:autoSpaceDE w:val="0"/>
              <w:autoSpaceDN w:val="0"/>
              <w:adjustRightInd w:val="0"/>
              <w:spacing w:after="0" w:line="240" w:lineRule="auto"/>
              <w:rPr>
                <w:rFonts w:ascii="Arial" w:hAnsi="Arial" w:cs="Arial"/>
                <w:sz w:val="24"/>
                <w:szCs w:val="24"/>
              </w:rPr>
            </w:pPr>
          </w:p>
          <w:p w14:paraId="1C4E7DC4" w14:textId="77777777" w:rsidR="004B43AA" w:rsidRDefault="004B43AA"/>
        </w:tc>
      </w:tr>
      <w:tr w:rsidR="004B43AA" w14:paraId="10C1CA2D" w14:textId="77777777" w:rsidTr="001039E5">
        <w:trPr>
          <w:trHeight w:val="4000"/>
        </w:trPr>
        <w:tc>
          <w:tcPr>
            <w:tcW w:w="1368" w:type="dxa"/>
          </w:tcPr>
          <w:p w14:paraId="2B51825A" w14:textId="27D4AF15" w:rsidR="004B43AA" w:rsidRDefault="004B43AA">
            <w:r>
              <w:t>Slide 24</w:t>
            </w:r>
          </w:p>
        </w:tc>
        <w:tc>
          <w:tcPr>
            <w:tcW w:w="4104" w:type="dxa"/>
          </w:tcPr>
          <w:p w14:paraId="71028A9D" w14:textId="3FA5EAEF" w:rsidR="004B43AA" w:rsidRDefault="004B43AA">
            <w:r>
              <w:object w:dxaOrig="7183" w:dyaOrig="5399" w14:anchorId="2AF622E8">
                <v:shape id="_x0000_i1033" type="#_x0000_t75" style="width:161pt;height:121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627975344" r:id="rId22"/>
              </w:object>
            </w:r>
          </w:p>
        </w:tc>
        <w:tc>
          <w:tcPr>
            <w:tcW w:w="4104" w:type="dxa"/>
          </w:tcPr>
          <w:p w14:paraId="5B32A5B2"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God created us to work as a team.  There is no place or room for a one man show in the body of Christ.</w:t>
            </w:r>
          </w:p>
          <w:p w14:paraId="410B7375" w14:textId="77777777" w:rsidR="004B43AA" w:rsidRDefault="004B43AA" w:rsidP="001039E5">
            <w:pPr>
              <w:autoSpaceDE w:val="0"/>
              <w:autoSpaceDN w:val="0"/>
              <w:adjustRightInd w:val="0"/>
              <w:spacing w:after="0" w:line="240" w:lineRule="auto"/>
              <w:ind w:left="360" w:hanging="360"/>
              <w:rPr>
                <w:rFonts w:ascii="Calibri" w:hAnsi="Calibri" w:cs="Calibri"/>
                <w:kern w:val="24"/>
                <w:sz w:val="24"/>
                <w:szCs w:val="24"/>
              </w:rPr>
            </w:pPr>
          </w:p>
          <w:p w14:paraId="6F592884" w14:textId="77777777" w:rsidR="004B43AA" w:rsidRDefault="004B43AA" w:rsidP="001039E5">
            <w:pPr>
              <w:autoSpaceDE w:val="0"/>
              <w:autoSpaceDN w:val="0"/>
              <w:adjustRightInd w:val="0"/>
              <w:spacing w:after="0" w:line="240" w:lineRule="auto"/>
              <w:rPr>
                <w:rFonts w:ascii="Arial" w:hAnsi="Arial" w:cs="Arial"/>
                <w:sz w:val="24"/>
                <w:szCs w:val="24"/>
              </w:rPr>
            </w:pPr>
          </w:p>
          <w:p w14:paraId="7BD7616F" w14:textId="77777777" w:rsidR="004B43AA" w:rsidRDefault="004B43AA"/>
        </w:tc>
      </w:tr>
      <w:tr w:rsidR="004B43AA" w14:paraId="03BE4A03" w14:textId="77777777" w:rsidTr="001039E5">
        <w:trPr>
          <w:trHeight w:val="4000"/>
        </w:trPr>
        <w:tc>
          <w:tcPr>
            <w:tcW w:w="1368" w:type="dxa"/>
          </w:tcPr>
          <w:p w14:paraId="7575D4B8" w14:textId="69FD6E3E" w:rsidR="004B43AA" w:rsidRDefault="004B43AA">
            <w:r>
              <w:lastRenderedPageBreak/>
              <w:t>Slide 25</w:t>
            </w:r>
          </w:p>
        </w:tc>
        <w:tc>
          <w:tcPr>
            <w:tcW w:w="4104" w:type="dxa"/>
          </w:tcPr>
          <w:p w14:paraId="446E95C6" w14:textId="45FB4BB5" w:rsidR="004B43AA" w:rsidRDefault="004B43AA">
            <w:r>
              <w:object w:dxaOrig="7183" w:dyaOrig="5399" w14:anchorId="241EA060">
                <v:shape id="_x0000_i1034" type="#_x0000_t75" style="width:161pt;height:121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627975345" r:id="rId24"/>
              </w:object>
            </w:r>
          </w:p>
        </w:tc>
        <w:tc>
          <w:tcPr>
            <w:tcW w:w="4104" w:type="dxa"/>
          </w:tcPr>
          <w:p w14:paraId="54942782"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We do not operate a </w:t>
            </w:r>
            <w:proofErr w:type="gramStart"/>
            <w:r>
              <w:rPr>
                <w:rFonts w:ascii="Calibri" w:hAnsi="Calibri" w:cs="Calibri"/>
                <w:kern w:val="24"/>
                <w:sz w:val="24"/>
                <w:szCs w:val="24"/>
              </w:rPr>
              <w:t>boys</w:t>
            </w:r>
            <w:proofErr w:type="gramEnd"/>
            <w:r>
              <w:rPr>
                <w:rFonts w:ascii="Calibri" w:hAnsi="Calibri" w:cs="Calibri"/>
                <w:kern w:val="24"/>
                <w:sz w:val="24"/>
                <w:szCs w:val="24"/>
              </w:rPr>
              <w:t xml:space="preserve"> club at LACC, however the Bible is clear that with the two leadership roles, God desires them to be fulfilled by the spiritually sound men of the church.  The preachers and the Elders.</w:t>
            </w:r>
          </w:p>
          <w:p w14:paraId="52BC8E60"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An active member is more than just someone who regularly attends worship services.  They need to be involved in serving the body.  Elders should be tested men first before they assume the role of Elder. </w:t>
            </w:r>
          </w:p>
          <w:p w14:paraId="26AEE526"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Elders are not perfect men but they should clearly display many of the traits described in 1</w:t>
            </w:r>
            <w:r>
              <w:rPr>
                <w:rFonts w:ascii="Calibri" w:hAnsi="Calibri" w:cs="Calibri"/>
                <w:kern w:val="24"/>
                <w:sz w:val="24"/>
                <w:szCs w:val="24"/>
                <w:vertAlign w:val="superscript"/>
              </w:rPr>
              <w:t>st</w:t>
            </w:r>
            <w:r>
              <w:rPr>
                <w:rFonts w:ascii="Calibri" w:hAnsi="Calibri" w:cs="Calibri"/>
                <w:kern w:val="24"/>
                <w:sz w:val="24"/>
                <w:szCs w:val="24"/>
              </w:rPr>
              <w:t xml:space="preserve"> Timothy and Titus.</w:t>
            </w:r>
          </w:p>
          <w:p w14:paraId="1E99A857" w14:textId="77777777" w:rsidR="004B43AA" w:rsidRDefault="004B43AA" w:rsidP="001039E5">
            <w:pPr>
              <w:autoSpaceDE w:val="0"/>
              <w:autoSpaceDN w:val="0"/>
              <w:adjustRightInd w:val="0"/>
              <w:spacing w:after="0" w:line="240" w:lineRule="auto"/>
              <w:rPr>
                <w:rFonts w:ascii="Arial" w:hAnsi="Arial" w:cs="Arial"/>
                <w:sz w:val="24"/>
                <w:szCs w:val="24"/>
              </w:rPr>
            </w:pPr>
          </w:p>
          <w:p w14:paraId="23014B9B" w14:textId="77777777" w:rsidR="004B43AA" w:rsidRDefault="004B43AA"/>
        </w:tc>
      </w:tr>
      <w:tr w:rsidR="004B43AA" w14:paraId="7FD2741C" w14:textId="77777777" w:rsidTr="001039E5">
        <w:trPr>
          <w:trHeight w:val="4000"/>
        </w:trPr>
        <w:tc>
          <w:tcPr>
            <w:tcW w:w="1368" w:type="dxa"/>
          </w:tcPr>
          <w:p w14:paraId="3629FA41" w14:textId="1860630F" w:rsidR="004B43AA" w:rsidRDefault="004B43AA">
            <w:r>
              <w:t>Slide 26</w:t>
            </w:r>
          </w:p>
        </w:tc>
        <w:tc>
          <w:tcPr>
            <w:tcW w:w="4104" w:type="dxa"/>
          </w:tcPr>
          <w:p w14:paraId="03726D0E" w14:textId="111DF21E" w:rsidR="004B43AA" w:rsidRDefault="004B43AA">
            <w:r>
              <w:object w:dxaOrig="7183" w:dyaOrig="5399" w14:anchorId="5199B768">
                <v:shape id="_x0000_i1035" type="#_x0000_t75" style="width:161pt;height:121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627975346" r:id="rId26"/>
              </w:object>
            </w:r>
          </w:p>
        </w:tc>
        <w:tc>
          <w:tcPr>
            <w:tcW w:w="4104" w:type="dxa"/>
          </w:tcPr>
          <w:p w14:paraId="44DE1A80"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Nomination slips are made available to the congregation usually in August.  Any member can nominate any eligible man for Elder.  Members can nominate themselves for Elder as well.</w:t>
            </w:r>
          </w:p>
          <w:p w14:paraId="17AB83C8"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The Eldership will review all names and make a final decision on each candidate’s eligibility based on Biblical guidelines and Character.</w:t>
            </w:r>
          </w:p>
          <w:p w14:paraId="29EB5CFC"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The congregation has the final say of approval for serving as an Elder.</w:t>
            </w:r>
          </w:p>
          <w:p w14:paraId="455AF468" w14:textId="77777777" w:rsidR="004B43AA" w:rsidRDefault="004B43AA" w:rsidP="001039E5">
            <w:pPr>
              <w:autoSpaceDE w:val="0"/>
              <w:autoSpaceDN w:val="0"/>
              <w:adjustRightInd w:val="0"/>
              <w:spacing w:after="0" w:line="240" w:lineRule="auto"/>
              <w:rPr>
                <w:rFonts w:ascii="Arial" w:hAnsi="Arial" w:cs="Arial"/>
                <w:sz w:val="24"/>
                <w:szCs w:val="24"/>
              </w:rPr>
            </w:pPr>
          </w:p>
          <w:p w14:paraId="42B6F499" w14:textId="77777777" w:rsidR="004B43AA" w:rsidRDefault="004B43AA"/>
        </w:tc>
      </w:tr>
      <w:tr w:rsidR="004B43AA" w14:paraId="48D3F413" w14:textId="77777777" w:rsidTr="001039E5">
        <w:trPr>
          <w:trHeight w:val="4000"/>
        </w:trPr>
        <w:tc>
          <w:tcPr>
            <w:tcW w:w="1368" w:type="dxa"/>
          </w:tcPr>
          <w:p w14:paraId="47BD50E7" w14:textId="53163138" w:rsidR="004B43AA" w:rsidRDefault="004B43AA">
            <w:r>
              <w:lastRenderedPageBreak/>
              <w:t>Slide 27</w:t>
            </w:r>
          </w:p>
        </w:tc>
        <w:tc>
          <w:tcPr>
            <w:tcW w:w="4104" w:type="dxa"/>
          </w:tcPr>
          <w:p w14:paraId="44D59C23" w14:textId="41F92BDB" w:rsidR="004B43AA" w:rsidRDefault="004B43AA">
            <w:r>
              <w:object w:dxaOrig="7183" w:dyaOrig="5399" w14:anchorId="46623E34">
                <v:shape id="_x0000_i1036" type="#_x0000_t75" style="width:161pt;height:121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627975347" r:id="rId28"/>
              </w:object>
            </w:r>
          </w:p>
        </w:tc>
        <w:tc>
          <w:tcPr>
            <w:tcW w:w="4104" w:type="dxa"/>
          </w:tcPr>
          <w:p w14:paraId="0F1437AB"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All Elders and their wives will participate in an Ordination service before serving as an Elder for LACC.</w:t>
            </w:r>
          </w:p>
          <w:p w14:paraId="15A85D10"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Elder terms officially begin on Jan. 1</w:t>
            </w:r>
            <w:r>
              <w:rPr>
                <w:rFonts w:ascii="Calibri" w:hAnsi="Calibri" w:cs="Calibri"/>
                <w:kern w:val="24"/>
                <w:sz w:val="24"/>
                <w:szCs w:val="24"/>
                <w:vertAlign w:val="superscript"/>
              </w:rPr>
              <w:t>st</w:t>
            </w:r>
            <w:r>
              <w:rPr>
                <w:rFonts w:ascii="Calibri" w:hAnsi="Calibri" w:cs="Calibri"/>
                <w:kern w:val="24"/>
                <w:sz w:val="24"/>
                <w:szCs w:val="24"/>
              </w:rPr>
              <w:t xml:space="preserve"> and last for 2 years ending Dec. 31</w:t>
            </w:r>
            <w:r>
              <w:rPr>
                <w:rFonts w:ascii="Calibri" w:hAnsi="Calibri" w:cs="Calibri"/>
                <w:kern w:val="24"/>
                <w:sz w:val="24"/>
                <w:szCs w:val="24"/>
                <w:vertAlign w:val="superscript"/>
              </w:rPr>
              <w:t>st</w:t>
            </w:r>
            <w:r>
              <w:rPr>
                <w:rFonts w:ascii="Calibri" w:hAnsi="Calibri" w:cs="Calibri"/>
                <w:kern w:val="24"/>
                <w:sz w:val="24"/>
                <w:szCs w:val="24"/>
              </w:rPr>
              <w:t>.</w:t>
            </w:r>
          </w:p>
          <w:p w14:paraId="7706DC4A" w14:textId="77777777" w:rsidR="004B43AA" w:rsidRDefault="004B43AA" w:rsidP="001039E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Elders can serve 2 terms back to back and then must take a 1 year hiatus.  They can seek the office again after that through the normal nomination process.</w:t>
            </w:r>
          </w:p>
          <w:p w14:paraId="5D3E0CE6" w14:textId="77777777" w:rsidR="004B43AA" w:rsidRDefault="004B43AA" w:rsidP="001039E5">
            <w:pPr>
              <w:autoSpaceDE w:val="0"/>
              <w:autoSpaceDN w:val="0"/>
              <w:adjustRightInd w:val="0"/>
              <w:spacing w:after="0" w:line="240" w:lineRule="auto"/>
              <w:rPr>
                <w:rFonts w:ascii="Arial" w:hAnsi="Arial" w:cs="Arial"/>
                <w:sz w:val="24"/>
                <w:szCs w:val="24"/>
              </w:rPr>
            </w:pPr>
          </w:p>
          <w:p w14:paraId="5B40323B" w14:textId="77777777" w:rsidR="004B43AA" w:rsidRDefault="004B43AA"/>
        </w:tc>
      </w:tr>
      <w:tr w:rsidR="004B43AA" w14:paraId="0039F410" w14:textId="77777777" w:rsidTr="001039E5">
        <w:trPr>
          <w:trHeight w:val="4000"/>
        </w:trPr>
        <w:tc>
          <w:tcPr>
            <w:tcW w:w="1368" w:type="dxa"/>
          </w:tcPr>
          <w:p w14:paraId="0647534C" w14:textId="7D442690" w:rsidR="004B43AA" w:rsidRDefault="004B43AA">
            <w:r>
              <w:t>Slide 28</w:t>
            </w:r>
          </w:p>
        </w:tc>
        <w:tc>
          <w:tcPr>
            <w:tcW w:w="4104" w:type="dxa"/>
          </w:tcPr>
          <w:p w14:paraId="79534EA4" w14:textId="0295C3BA" w:rsidR="004B43AA" w:rsidRDefault="004B43AA">
            <w:r>
              <w:object w:dxaOrig="7183" w:dyaOrig="5399" w14:anchorId="1BD9837B">
                <v:shape id="_x0000_i1037" type="#_x0000_t75" style="width:161pt;height:121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627975348" r:id="rId30"/>
              </w:object>
            </w:r>
          </w:p>
        </w:tc>
        <w:tc>
          <w:tcPr>
            <w:tcW w:w="4104" w:type="dxa"/>
          </w:tcPr>
          <w:p w14:paraId="0BFCE716" w14:textId="77777777" w:rsidR="004B43AA" w:rsidRDefault="004B43AA"/>
        </w:tc>
      </w:tr>
      <w:tr w:rsidR="004B43AA" w14:paraId="32836E41" w14:textId="77777777" w:rsidTr="001039E5">
        <w:trPr>
          <w:trHeight w:val="4000"/>
        </w:trPr>
        <w:tc>
          <w:tcPr>
            <w:tcW w:w="1368" w:type="dxa"/>
          </w:tcPr>
          <w:p w14:paraId="4A54BEB6" w14:textId="46827955" w:rsidR="004B43AA" w:rsidRDefault="004B43AA"/>
        </w:tc>
        <w:tc>
          <w:tcPr>
            <w:tcW w:w="4104" w:type="dxa"/>
          </w:tcPr>
          <w:p w14:paraId="30252F1A" w14:textId="167585A7" w:rsidR="004B43AA" w:rsidRDefault="004B43AA"/>
        </w:tc>
        <w:tc>
          <w:tcPr>
            <w:tcW w:w="4104" w:type="dxa"/>
          </w:tcPr>
          <w:p w14:paraId="33F0A8AB" w14:textId="77777777" w:rsidR="004B43AA" w:rsidRDefault="004B43AA"/>
        </w:tc>
      </w:tr>
    </w:tbl>
    <w:p w14:paraId="08E87B9F" w14:textId="77777777" w:rsidR="00DA7030" w:rsidRDefault="00DA7030">
      <w:bookmarkStart w:id="0" w:name="_GoBack"/>
      <w:bookmarkEnd w:id="0"/>
    </w:p>
    <w:sectPr w:rsidR="00DA703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63E0DD14"/>
    <w:lvl w:ilvl="0">
      <w:numFmt w:val="bullet"/>
      <w:lvlText w:val="*"/>
      <w:lvlJc w:val="left"/>
    </w:lvl>
  </w:abstractNum>
  <w:num w:numId="1">
    <w:abstractNumId w:val="0"/>
    <w:lvlOverride w:ilvl="0">
      <w:lvl w:ilvl="0">
        <w:numFmt w:val="bullet"/>
        <w:lvlText w:val="•"/>
        <w:legacy w:legacy="1" w:legacySpace="0" w:legacyIndent="0"/>
        <w:lvlJc w:val="left"/>
        <w:rPr>
          <w:rFonts w:ascii="Calibri" w:hAnsi="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39E5"/>
    <w:rsid w:val="001039E5"/>
    <w:rsid w:val="001C008A"/>
    <w:rsid w:val="004B43AA"/>
    <w:rsid w:val="008E7F43"/>
    <w:rsid w:val="00B9541D"/>
    <w:rsid w:val="00DA7030"/>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8A413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E7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7F4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emf"/><Relationship Id="rId20" Type="http://schemas.openxmlformats.org/officeDocument/2006/relationships/package" Target="embeddings/Microsoft_PowerPoint_Slide238.sldx"/><Relationship Id="rId21" Type="http://schemas.openxmlformats.org/officeDocument/2006/relationships/image" Target="media/image9.emf"/><Relationship Id="rId22" Type="http://schemas.openxmlformats.org/officeDocument/2006/relationships/package" Target="embeddings/Microsoft_PowerPoint_Slide249.sldx"/><Relationship Id="rId23" Type="http://schemas.openxmlformats.org/officeDocument/2006/relationships/image" Target="media/image10.emf"/><Relationship Id="rId24" Type="http://schemas.openxmlformats.org/officeDocument/2006/relationships/package" Target="embeddings/Microsoft_PowerPoint_Slide2510.sldx"/><Relationship Id="rId25" Type="http://schemas.openxmlformats.org/officeDocument/2006/relationships/image" Target="media/image11.emf"/><Relationship Id="rId26" Type="http://schemas.openxmlformats.org/officeDocument/2006/relationships/package" Target="embeddings/Microsoft_PowerPoint_Slide2611.sldx"/><Relationship Id="rId27" Type="http://schemas.openxmlformats.org/officeDocument/2006/relationships/image" Target="media/image12.emf"/><Relationship Id="rId28" Type="http://schemas.openxmlformats.org/officeDocument/2006/relationships/package" Target="embeddings/Microsoft_PowerPoint_Slide2712.sldx"/><Relationship Id="rId29" Type="http://schemas.openxmlformats.org/officeDocument/2006/relationships/image" Target="media/image13.emf"/><Relationship Id="rId30" Type="http://schemas.openxmlformats.org/officeDocument/2006/relationships/package" Target="embeddings/Microsoft_PowerPoint_Slide2813.sldx"/><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package" Target="embeddings/Microsoft_PowerPoint_Slide183.sldx"/><Relationship Id="rId11" Type="http://schemas.openxmlformats.org/officeDocument/2006/relationships/image" Target="media/image4.emf"/><Relationship Id="rId12" Type="http://schemas.openxmlformats.org/officeDocument/2006/relationships/package" Target="embeddings/Microsoft_PowerPoint_Slide194.sldx"/><Relationship Id="rId13" Type="http://schemas.openxmlformats.org/officeDocument/2006/relationships/image" Target="media/image5.emf"/><Relationship Id="rId14" Type="http://schemas.openxmlformats.org/officeDocument/2006/relationships/package" Target="embeddings/Microsoft_PowerPoint_Slide205.sldx"/><Relationship Id="rId15" Type="http://schemas.openxmlformats.org/officeDocument/2006/relationships/image" Target="media/image6.emf"/><Relationship Id="rId16" Type="http://schemas.openxmlformats.org/officeDocument/2006/relationships/package" Target="embeddings/Microsoft_PowerPoint_Slide216.sldx"/><Relationship Id="rId17" Type="http://schemas.openxmlformats.org/officeDocument/2006/relationships/image" Target="media/image7.emf"/><Relationship Id="rId18" Type="http://schemas.openxmlformats.org/officeDocument/2006/relationships/package" Target="embeddings/Microsoft_PowerPoint_Slide227.sldx"/><Relationship Id="rId19" Type="http://schemas.openxmlformats.org/officeDocument/2006/relationships/image" Target="media/image8.em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package" Target="embeddings/Microsoft_PowerPoint_Slide161.sldx"/><Relationship Id="rId7" Type="http://schemas.openxmlformats.org/officeDocument/2006/relationships/image" Target="media/image2.emf"/><Relationship Id="rId8" Type="http://schemas.openxmlformats.org/officeDocument/2006/relationships/package" Target="embeddings/Microsoft_PowerPoint_Slide17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Pages>
  <Words>538</Words>
  <Characters>3067</Characters>
  <Application>Microsoft Macintosh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 Office</dc:creator>
  <cp:lastModifiedBy>Derek Tennant</cp:lastModifiedBy>
  <cp:revision>3</cp:revision>
  <cp:lastPrinted>2013-08-02T16:48:00Z</cp:lastPrinted>
  <dcterms:created xsi:type="dcterms:W3CDTF">2019-08-22T14:32:00Z</dcterms:created>
  <dcterms:modified xsi:type="dcterms:W3CDTF">2019-08-22T14:33:00Z</dcterms:modified>
</cp:coreProperties>
</file>